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4" w14:textId="3BF5A8BA" w:rsidR="0059604B" w:rsidRPr="007E1153" w:rsidRDefault="007E1153" w:rsidP="00A24BDC">
      <w:pPr>
        <w:widowControl w:val="0"/>
        <w:spacing w:before="301" w:line="244" w:lineRule="auto"/>
        <w:ind w:left="720" w:right="15" w:firstLine="720"/>
        <w:rPr>
          <w:rFonts w:ascii="Calibri" w:eastAsia="Calibri" w:hAnsi="Calibri" w:cs="Calibri"/>
          <w:iCs/>
          <w:sz w:val="24"/>
          <w:szCs w:val="24"/>
        </w:rPr>
      </w:pPr>
      <w:r w:rsidRPr="007E1153">
        <w:rPr>
          <w:rFonts w:ascii="Calibri" w:eastAsia="Calibri" w:hAnsi="Calibri" w:cs="Calibri"/>
          <w:b/>
          <w:iCs/>
          <w:sz w:val="24"/>
          <w:szCs w:val="24"/>
        </w:rPr>
        <w:t>Home-Start Wandsworth Trustee</w:t>
      </w:r>
    </w:p>
    <w:p w14:paraId="00000005" w14:textId="5A56CE39" w:rsidR="0059604B" w:rsidRDefault="00000000" w:rsidP="007E1153">
      <w:pPr>
        <w:widowControl w:val="0"/>
        <w:pBdr>
          <w:top w:val="nil"/>
          <w:left w:val="nil"/>
          <w:bottom w:val="nil"/>
          <w:right w:val="nil"/>
          <w:between w:val="nil"/>
        </w:pBdr>
        <w:spacing w:before="581" w:line="240" w:lineRule="auto"/>
        <w:ind w:left="720" w:right="3757" w:firstLine="720"/>
        <w:rPr>
          <w:rFonts w:ascii="Calibri" w:eastAsia="Calibri" w:hAnsi="Calibri" w:cs="Calibri"/>
          <w:b/>
          <w:color w:val="000000"/>
          <w:sz w:val="24"/>
          <w:szCs w:val="24"/>
        </w:rPr>
      </w:pPr>
      <w:r>
        <w:rPr>
          <w:rFonts w:ascii="Calibri" w:eastAsia="Calibri" w:hAnsi="Calibri" w:cs="Calibri"/>
          <w:b/>
          <w:color w:val="000000"/>
          <w:sz w:val="24"/>
          <w:szCs w:val="24"/>
        </w:rPr>
        <w:t>Job Description</w:t>
      </w:r>
    </w:p>
    <w:p w14:paraId="00000006" w14:textId="77777777" w:rsidR="0059604B" w:rsidRDefault="00000000">
      <w:pPr>
        <w:widowControl w:val="0"/>
        <w:pBdr>
          <w:top w:val="nil"/>
          <w:left w:val="nil"/>
          <w:bottom w:val="nil"/>
          <w:right w:val="nil"/>
          <w:between w:val="nil"/>
        </w:pBdr>
        <w:spacing w:before="304" w:line="244" w:lineRule="auto"/>
        <w:ind w:left="1451" w:right="61"/>
        <w:rPr>
          <w:rFonts w:ascii="Calibri" w:eastAsia="Calibri" w:hAnsi="Calibri" w:cs="Calibri"/>
          <w:color w:val="000000"/>
          <w:sz w:val="24"/>
          <w:szCs w:val="24"/>
        </w:rPr>
      </w:pPr>
      <w:r>
        <w:rPr>
          <w:rFonts w:ascii="Calibri" w:eastAsia="Calibri" w:hAnsi="Calibri" w:cs="Calibri"/>
          <w:color w:val="000000"/>
          <w:sz w:val="24"/>
          <w:szCs w:val="24"/>
        </w:rPr>
        <w:t xml:space="preserve">Our trustees play a vital </w:t>
      </w:r>
      <w:r>
        <w:rPr>
          <w:rFonts w:ascii="Calibri" w:eastAsia="Calibri" w:hAnsi="Calibri" w:cs="Calibri"/>
          <w:sz w:val="24"/>
          <w:szCs w:val="24"/>
        </w:rPr>
        <w:t xml:space="preserve">leadership </w:t>
      </w:r>
      <w:r>
        <w:rPr>
          <w:rFonts w:ascii="Calibri" w:eastAsia="Calibri" w:hAnsi="Calibri" w:cs="Calibri"/>
          <w:color w:val="000000"/>
          <w:sz w:val="24"/>
          <w:szCs w:val="24"/>
        </w:rPr>
        <w:t xml:space="preserve">role in making sure that Home-Start </w:t>
      </w:r>
      <w:r>
        <w:rPr>
          <w:rFonts w:ascii="Calibri" w:eastAsia="Calibri" w:hAnsi="Calibri" w:cs="Calibri"/>
          <w:sz w:val="24"/>
          <w:szCs w:val="24"/>
        </w:rPr>
        <w:t xml:space="preserve">Wandsworth (HSW) </w:t>
      </w:r>
      <w:r>
        <w:rPr>
          <w:rFonts w:ascii="Calibri" w:eastAsia="Calibri" w:hAnsi="Calibri" w:cs="Calibri"/>
          <w:color w:val="000000"/>
          <w:sz w:val="24"/>
          <w:szCs w:val="24"/>
        </w:rPr>
        <w:t xml:space="preserve">achieves its core purpose. </w:t>
      </w:r>
      <w:r>
        <w:rPr>
          <w:rFonts w:ascii="Calibri" w:eastAsia="Calibri" w:hAnsi="Calibri" w:cs="Calibri"/>
          <w:sz w:val="24"/>
          <w:szCs w:val="24"/>
        </w:rPr>
        <w:t>T</w:t>
      </w:r>
      <w:r>
        <w:rPr>
          <w:rFonts w:ascii="Calibri" w:eastAsia="Calibri" w:hAnsi="Calibri" w:cs="Calibri"/>
          <w:color w:val="000000"/>
          <w:sz w:val="24"/>
          <w:szCs w:val="24"/>
        </w:rPr>
        <w:t>hey ensure that H</w:t>
      </w:r>
      <w:r>
        <w:rPr>
          <w:rFonts w:ascii="Calibri" w:eastAsia="Calibri" w:hAnsi="Calibri" w:cs="Calibri"/>
          <w:sz w:val="24"/>
          <w:szCs w:val="24"/>
        </w:rPr>
        <w:t>SW</w:t>
      </w:r>
      <w:r>
        <w:rPr>
          <w:rFonts w:ascii="Calibri" w:eastAsia="Calibri" w:hAnsi="Calibri" w:cs="Calibri"/>
          <w:color w:val="000000"/>
          <w:sz w:val="24"/>
          <w:szCs w:val="24"/>
        </w:rPr>
        <w:t xml:space="preserve"> has a clear strategy and that our work and goals are in line with our vision.</w:t>
      </w:r>
      <w:r>
        <w:rPr>
          <w:rFonts w:ascii="Calibri" w:eastAsia="Calibri" w:hAnsi="Calibri" w:cs="Calibri"/>
          <w:sz w:val="24"/>
          <w:szCs w:val="24"/>
        </w:rPr>
        <w:t xml:space="preserve"> Trustees oversee the overall performance, management and administration of the charity. They </w:t>
      </w:r>
      <w:r>
        <w:rPr>
          <w:rFonts w:ascii="Calibri" w:eastAsia="Calibri" w:hAnsi="Calibri" w:cs="Calibri"/>
          <w:color w:val="000000"/>
          <w:sz w:val="24"/>
          <w:szCs w:val="24"/>
        </w:rPr>
        <w:t xml:space="preserve">support and challenge the </w:t>
      </w:r>
      <w:r>
        <w:rPr>
          <w:rFonts w:ascii="Calibri" w:eastAsia="Calibri" w:hAnsi="Calibri" w:cs="Calibri"/>
          <w:sz w:val="24"/>
          <w:szCs w:val="24"/>
        </w:rPr>
        <w:t>employee</w:t>
      </w:r>
      <w:r>
        <w:rPr>
          <w:rFonts w:ascii="Calibri" w:eastAsia="Calibri" w:hAnsi="Calibri" w:cs="Calibri"/>
          <w:color w:val="000000"/>
          <w:sz w:val="24"/>
          <w:szCs w:val="24"/>
        </w:rPr>
        <w:t xml:space="preserve"> team to enable </w:t>
      </w:r>
      <w:r>
        <w:rPr>
          <w:rFonts w:ascii="Calibri" w:eastAsia="Calibri" w:hAnsi="Calibri" w:cs="Calibri"/>
          <w:sz w:val="24"/>
          <w:szCs w:val="24"/>
        </w:rPr>
        <w:t>the charity</w:t>
      </w:r>
      <w:r>
        <w:rPr>
          <w:rFonts w:ascii="Calibri" w:eastAsia="Calibri" w:hAnsi="Calibri" w:cs="Calibri"/>
          <w:color w:val="000000"/>
          <w:sz w:val="24"/>
          <w:szCs w:val="24"/>
        </w:rPr>
        <w:t xml:space="preserve"> to grow and thrive, </w:t>
      </w:r>
      <w:r>
        <w:rPr>
          <w:rFonts w:ascii="Calibri" w:eastAsia="Calibri" w:hAnsi="Calibri" w:cs="Calibri"/>
          <w:sz w:val="24"/>
          <w:szCs w:val="24"/>
        </w:rPr>
        <w:t xml:space="preserve">ensuring it delivers the best possible help </w:t>
      </w:r>
      <w:r>
        <w:rPr>
          <w:rFonts w:ascii="Calibri" w:eastAsia="Calibri" w:hAnsi="Calibri" w:cs="Calibri"/>
          <w:color w:val="000000"/>
          <w:sz w:val="24"/>
          <w:szCs w:val="24"/>
        </w:rPr>
        <w:t xml:space="preserve">to families and children in need. </w:t>
      </w:r>
    </w:p>
    <w:p w14:paraId="00000007" w14:textId="77777777" w:rsidR="0059604B" w:rsidRDefault="00000000">
      <w:pPr>
        <w:widowControl w:val="0"/>
        <w:pBdr>
          <w:top w:val="nil"/>
          <w:left w:val="nil"/>
          <w:bottom w:val="nil"/>
          <w:right w:val="nil"/>
          <w:between w:val="nil"/>
        </w:pBdr>
        <w:spacing w:before="300" w:line="245" w:lineRule="auto"/>
        <w:ind w:left="1446" w:right="388" w:firstLine="13"/>
        <w:rPr>
          <w:rFonts w:ascii="Calibri" w:eastAsia="Calibri" w:hAnsi="Calibri" w:cs="Calibri"/>
          <w:color w:val="000000"/>
          <w:sz w:val="24"/>
          <w:szCs w:val="24"/>
        </w:rPr>
      </w:pPr>
      <w:r>
        <w:rPr>
          <w:rFonts w:ascii="Calibri" w:eastAsia="Calibri" w:hAnsi="Calibri" w:cs="Calibri"/>
          <w:color w:val="000000"/>
          <w:sz w:val="24"/>
          <w:szCs w:val="24"/>
        </w:rPr>
        <w:t xml:space="preserve">Board members have a collective responsibility. This means that trustees always act as a  group and not as individuals.  </w:t>
      </w:r>
    </w:p>
    <w:p w14:paraId="00000008" w14:textId="77777777" w:rsidR="0059604B" w:rsidRDefault="00000000">
      <w:pPr>
        <w:widowControl w:val="0"/>
        <w:pBdr>
          <w:top w:val="nil"/>
          <w:left w:val="nil"/>
          <w:bottom w:val="nil"/>
          <w:right w:val="nil"/>
          <w:between w:val="nil"/>
        </w:pBdr>
        <w:spacing w:before="299" w:line="240" w:lineRule="auto"/>
        <w:ind w:left="1457"/>
        <w:rPr>
          <w:rFonts w:ascii="Calibri" w:eastAsia="Calibri" w:hAnsi="Calibri" w:cs="Calibri"/>
          <w:b/>
          <w:color w:val="000000"/>
          <w:sz w:val="24"/>
          <w:szCs w:val="24"/>
        </w:rPr>
      </w:pPr>
      <w:r>
        <w:rPr>
          <w:rFonts w:ascii="Calibri" w:eastAsia="Calibri" w:hAnsi="Calibri" w:cs="Calibri"/>
          <w:b/>
          <w:color w:val="000000"/>
          <w:sz w:val="24"/>
          <w:szCs w:val="24"/>
        </w:rPr>
        <w:t xml:space="preserve">Duties: </w:t>
      </w:r>
    </w:p>
    <w:p w14:paraId="00000009" w14:textId="77777777" w:rsidR="0059604B" w:rsidRDefault="00000000">
      <w:pPr>
        <w:widowControl w:val="0"/>
        <w:numPr>
          <w:ilvl w:val="0"/>
          <w:numId w:val="4"/>
        </w:numPr>
        <w:pBdr>
          <w:top w:val="nil"/>
          <w:left w:val="nil"/>
          <w:bottom w:val="nil"/>
          <w:right w:val="nil"/>
          <w:between w:val="nil"/>
        </w:pBdr>
        <w:spacing w:before="24" w:line="249" w:lineRule="auto"/>
        <w:ind w:right="559"/>
        <w:rPr>
          <w:sz w:val="24"/>
          <w:szCs w:val="24"/>
        </w:rPr>
      </w:pPr>
      <w:r>
        <w:rPr>
          <w:rFonts w:ascii="Calibri" w:eastAsia="Calibri" w:hAnsi="Calibri" w:cs="Calibri"/>
          <w:color w:val="000000"/>
          <w:sz w:val="24"/>
          <w:szCs w:val="24"/>
        </w:rPr>
        <w:t>Support and provide advice on H</w:t>
      </w:r>
      <w:r>
        <w:rPr>
          <w:rFonts w:ascii="Calibri" w:eastAsia="Calibri" w:hAnsi="Calibri" w:cs="Calibri"/>
          <w:sz w:val="24"/>
          <w:szCs w:val="24"/>
        </w:rPr>
        <w:t>SW</w:t>
      </w:r>
      <w:r>
        <w:rPr>
          <w:rFonts w:ascii="Calibri" w:eastAsia="Calibri" w:hAnsi="Calibri" w:cs="Calibri"/>
          <w:color w:val="000000"/>
          <w:sz w:val="24"/>
          <w:szCs w:val="24"/>
        </w:rPr>
        <w:t xml:space="preserve"> purpose, vision, goals</w:t>
      </w:r>
      <w:r>
        <w:rPr>
          <w:rFonts w:ascii="Calibri" w:eastAsia="Calibri" w:hAnsi="Calibri" w:cs="Calibri"/>
          <w:sz w:val="24"/>
          <w:szCs w:val="24"/>
        </w:rPr>
        <w:t xml:space="preserve"> </w:t>
      </w:r>
      <w:r>
        <w:rPr>
          <w:rFonts w:ascii="Calibri" w:eastAsia="Calibri" w:hAnsi="Calibri" w:cs="Calibri"/>
          <w:color w:val="000000"/>
          <w:sz w:val="24"/>
          <w:szCs w:val="24"/>
        </w:rPr>
        <w:t xml:space="preserve">and activities.  </w:t>
      </w:r>
    </w:p>
    <w:p w14:paraId="0000000A" w14:textId="77777777" w:rsidR="0059604B" w:rsidRDefault="00000000">
      <w:pPr>
        <w:widowControl w:val="0"/>
        <w:numPr>
          <w:ilvl w:val="0"/>
          <w:numId w:val="4"/>
        </w:numPr>
        <w:pBdr>
          <w:top w:val="nil"/>
          <w:left w:val="nil"/>
          <w:bottom w:val="nil"/>
          <w:right w:val="nil"/>
          <w:between w:val="nil"/>
        </w:pBdr>
        <w:spacing w:line="249" w:lineRule="auto"/>
        <w:ind w:right="559"/>
        <w:rPr>
          <w:color w:val="000000"/>
          <w:sz w:val="24"/>
          <w:szCs w:val="24"/>
        </w:rPr>
      </w:pPr>
      <w:r>
        <w:rPr>
          <w:rFonts w:ascii="Calibri" w:eastAsia="Calibri" w:hAnsi="Calibri" w:cs="Calibri"/>
          <w:color w:val="000000"/>
          <w:sz w:val="24"/>
          <w:szCs w:val="24"/>
        </w:rPr>
        <w:t xml:space="preserve">Approve operational strategies and policies and monitor and evaluate their  implementation. </w:t>
      </w:r>
    </w:p>
    <w:p w14:paraId="0000000B" w14:textId="77777777" w:rsidR="0059604B" w:rsidRDefault="00000000">
      <w:pPr>
        <w:widowControl w:val="0"/>
        <w:numPr>
          <w:ilvl w:val="0"/>
          <w:numId w:val="4"/>
        </w:numPr>
        <w:pBdr>
          <w:top w:val="nil"/>
          <w:left w:val="nil"/>
          <w:bottom w:val="nil"/>
          <w:right w:val="nil"/>
          <w:between w:val="nil"/>
        </w:pBdr>
        <w:spacing w:line="254" w:lineRule="auto"/>
        <w:ind w:right="65"/>
        <w:rPr>
          <w:sz w:val="24"/>
          <w:szCs w:val="24"/>
        </w:rPr>
      </w:pPr>
      <w:r>
        <w:rPr>
          <w:rFonts w:ascii="Calibri" w:eastAsia="Calibri" w:hAnsi="Calibri" w:cs="Calibri"/>
          <w:color w:val="000000"/>
          <w:sz w:val="24"/>
          <w:szCs w:val="24"/>
        </w:rPr>
        <w:t>Oversee H</w:t>
      </w:r>
      <w:r>
        <w:rPr>
          <w:rFonts w:ascii="Calibri" w:eastAsia="Calibri" w:hAnsi="Calibri" w:cs="Calibri"/>
          <w:sz w:val="24"/>
          <w:szCs w:val="24"/>
        </w:rPr>
        <w:t>SW</w:t>
      </w:r>
      <w:r>
        <w:rPr>
          <w:rFonts w:ascii="Calibri" w:eastAsia="Calibri" w:hAnsi="Calibri" w:cs="Calibri"/>
          <w:color w:val="000000"/>
          <w:sz w:val="24"/>
          <w:szCs w:val="24"/>
        </w:rPr>
        <w:t xml:space="preserve"> financial plans and budgets and monitor and evaluate progress.  </w:t>
      </w:r>
    </w:p>
    <w:p w14:paraId="0000000C" w14:textId="77777777" w:rsidR="0059604B" w:rsidRDefault="00000000">
      <w:pPr>
        <w:widowControl w:val="0"/>
        <w:numPr>
          <w:ilvl w:val="0"/>
          <w:numId w:val="4"/>
        </w:numPr>
        <w:pBdr>
          <w:top w:val="nil"/>
          <w:left w:val="nil"/>
          <w:bottom w:val="nil"/>
          <w:right w:val="nil"/>
          <w:between w:val="nil"/>
        </w:pBdr>
        <w:spacing w:line="254" w:lineRule="auto"/>
        <w:ind w:right="65"/>
        <w:rPr>
          <w:sz w:val="24"/>
          <w:szCs w:val="24"/>
        </w:rPr>
      </w:pPr>
      <w:r>
        <w:rPr>
          <w:rFonts w:ascii="Calibri" w:eastAsia="Calibri" w:hAnsi="Calibri" w:cs="Calibri"/>
          <w:color w:val="000000"/>
          <w:sz w:val="24"/>
          <w:szCs w:val="24"/>
        </w:rPr>
        <w:t>Ensure the effective and efficient administration of the organisation.</w:t>
      </w:r>
    </w:p>
    <w:p w14:paraId="0000000D" w14:textId="77777777" w:rsidR="0059604B" w:rsidRDefault="00000000">
      <w:pPr>
        <w:widowControl w:val="0"/>
        <w:numPr>
          <w:ilvl w:val="0"/>
          <w:numId w:val="4"/>
        </w:numPr>
        <w:pBdr>
          <w:top w:val="nil"/>
          <w:left w:val="nil"/>
          <w:bottom w:val="nil"/>
          <w:right w:val="nil"/>
          <w:between w:val="nil"/>
        </w:pBdr>
        <w:spacing w:line="254" w:lineRule="auto"/>
        <w:ind w:right="65"/>
        <w:rPr>
          <w:color w:val="000000"/>
          <w:sz w:val="24"/>
          <w:szCs w:val="24"/>
        </w:rPr>
      </w:pPr>
      <w:r>
        <w:rPr>
          <w:rFonts w:ascii="Calibri" w:eastAsia="Calibri" w:hAnsi="Calibri" w:cs="Calibri"/>
          <w:color w:val="000000"/>
          <w:sz w:val="24"/>
          <w:szCs w:val="24"/>
        </w:rPr>
        <w:t>Ensure that key risks are being identified, monitored and controlled effectively.</w:t>
      </w:r>
    </w:p>
    <w:p w14:paraId="0000000E" w14:textId="77777777" w:rsidR="0059604B" w:rsidRDefault="00000000">
      <w:pPr>
        <w:widowControl w:val="0"/>
        <w:numPr>
          <w:ilvl w:val="0"/>
          <w:numId w:val="4"/>
        </w:numPr>
        <w:pBdr>
          <w:top w:val="nil"/>
          <w:left w:val="nil"/>
          <w:bottom w:val="nil"/>
          <w:right w:val="nil"/>
          <w:between w:val="nil"/>
        </w:pBdr>
        <w:spacing w:line="254" w:lineRule="auto"/>
        <w:ind w:right="65"/>
        <w:rPr>
          <w:sz w:val="24"/>
          <w:szCs w:val="24"/>
        </w:rPr>
      </w:pPr>
      <w:r>
        <w:rPr>
          <w:rFonts w:ascii="Calibri" w:eastAsia="Calibri" w:hAnsi="Calibri" w:cs="Calibri"/>
          <w:color w:val="000000"/>
          <w:sz w:val="24"/>
          <w:szCs w:val="24"/>
        </w:rPr>
        <w:t>Review and approve H</w:t>
      </w:r>
      <w:r>
        <w:rPr>
          <w:rFonts w:ascii="Calibri" w:eastAsia="Calibri" w:hAnsi="Calibri" w:cs="Calibri"/>
          <w:sz w:val="24"/>
          <w:szCs w:val="24"/>
        </w:rPr>
        <w:t xml:space="preserve">SW </w:t>
      </w:r>
      <w:r>
        <w:rPr>
          <w:rFonts w:ascii="Calibri" w:eastAsia="Calibri" w:hAnsi="Calibri" w:cs="Calibri"/>
          <w:color w:val="000000"/>
          <w:sz w:val="24"/>
          <w:szCs w:val="24"/>
        </w:rPr>
        <w:t xml:space="preserve">financial statements. </w:t>
      </w:r>
    </w:p>
    <w:p w14:paraId="0000000F" w14:textId="77777777" w:rsidR="0059604B" w:rsidRDefault="00000000">
      <w:pPr>
        <w:widowControl w:val="0"/>
        <w:numPr>
          <w:ilvl w:val="0"/>
          <w:numId w:val="4"/>
        </w:numPr>
        <w:pBdr>
          <w:top w:val="nil"/>
          <w:left w:val="nil"/>
          <w:bottom w:val="nil"/>
          <w:right w:val="nil"/>
          <w:between w:val="nil"/>
        </w:pBdr>
        <w:spacing w:line="241" w:lineRule="auto"/>
        <w:ind w:right="782"/>
        <w:rPr>
          <w:sz w:val="24"/>
          <w:szCs w:val="24"/>
        </w:rPr>
      </w:pPr>
      <w:r>
        <w:rPr>
          <w:rFonts w:ascii="Calibri" w:eastAsia="Calibri" w:hAnsi="Calibri" w:cs="Calibri"/>
          <w:color w:val="000000"/>
          <w:sz w:val="24"/>
          <w:szCs w:val="24"/>
        </w:rPr>
        <w:t>Provide support and challenge to H</w:t>
      </w:r>
      <w:r>
        <w:rPr>
          <w:rFonts w:ascii="Calibri" w:eastAsia="Calibri" w:hAnsi="Calibri" w:cs="Calibri"/>
          <w:sz w:val="24"/>
          <w:szCs w:val="24"/>
        </w:rPr>
        <w:t xml:space="preserve">SW’s Managing </w:t>
      </w:r>
      <w:r>
        <w:rPr>
          <w:rFonts w:ascii="Calibri" w:eastAsia="Calibri" w:hAnsi="Calibri" w:cs="Calibri"/>
          <w:color w:val="000000"/>
          <w:sz w:val="24"/>
          <w:szCs w:val="24"/>
        </w:rPr>
        <w:t>Director in the exercise of their</w:t>
      </w:r>
      <w:r>
        <w:rPr>
          <w:rFonts w:ascii="Calibri" w:eastAsia="Calibri" w:hAnsi="Calibri" w:cs="Calibri"/>
          <w:sz w:val="24"/>
          <w:szCs w:val="24"/>
        </w:rPr>
        <w:t xml:space="preserve"> </w:t>
      </w:r>
      <w:r>
        <w:rPr>
          <w:rFonts w:ascii="Calibri" w:eastAsia="Calibri" w:hAnsi="Calibri" w:cs="Calibri"/>
          <w:color w:val="000000"/>
          <w:sz w:val="24"/>
          <w:szCs w:val="24"/>
        </w:rPr>
        <w:t xml:space="preserve">delegated authority and </w:t>
      </w:r>
      <w:r>
        <w:rPr>
          <w:rFonts w:ascii="Calibri" w:eastAsia="Calibri" w:hAnsi="Calibri" w:cs="Calibri"/>
          <w:sz w:val="24"/>
          <w:szCs w:val="24"/>
        </w:rPr>
        <w:t>responsibilities</w:t>
      </w:r>
      <w:r>
        <w:rPr>
          <w:rFonts w:ascii="Calibri" w:eastAsia="Calibri" w:hAnsi="Calibri" w:cs="Calibri"/>
          <w:color w:val="000000"/>
          <w:sz w:val="24"/>
          <w:szCs w:val="24"/>
        </w:rPr>
        <w:t xml:space="preserve">. </w:t>
      </w:r>
    </w:p>
    <w:p w14:paraId="00000010" w14:textId="77777777" w:rsidR="0059604B" w:rsidRDefault="00000000">
      <w:pPr>
        <w:widowControl w:val="0"/>
        <w:numPr>
          <w:ilvl w:val="0"/>
          <w:numId w:val="4"/>
        </w:numPr>
        <w:pBdr>
          <w:top w:val="nil"/>
          <w:left w:val="nil"/>
          <w:bottom w:val="nil"/>
          <w:right w:val="nil"/>
          <w:between w:val="nil"/>
        </w:pBdr>
        <w:spacing w:line="249" w:lineRule="auto"/>
        <w:ind w:right="563"/>
        <w:rPr>
          <w:sz w:val="24"/>
          <w:szCs w:val="24"/>
        </w:rPr>
      </w:pPr>
      <w:r>
        <w:rPr>
          <w:rFonts w:ascii="Calibri" w:eastAsia="Calibri" w:hAnsi="Calibri" w:cs="Calibri"/>
          <w:color w:val="000000"/>
          <w:sz w:val="24"/>
          <w:szCs w:val="24"/>
        </w:rPr>
        <w:t>Keep abreast of changes in H</w:t>
      </w:r>
      <w:r>
        <w:rPr>
          <w:rFonts w:ascii="Calibri" w:eastAsia="Calibri" w:hAnsi="Calibri" w:cs="Calibri"/>
          <w:sz w:val="24"/>
          <w:szCs w:val="24"/>
        </w:rPr>
        <w:t xml:space="preserve">SW’s </w:t>
      </w:r>
      <w:r>
        <w:rPr>
          <w:rFonts w:ascii="Calibri" w:eastAsia="Calibri" w:hAnsi="Calibri" w:cs="Calibri"/>
          <w:color w:val="000000"/>
          <w:sz w:val="24"/>
          <w:szCs w:val="24"/>
        </w:rPr>
        <w:t xml:space="preserve">operating environment including </w:t>
      </w:r>
      <w:r>
        <w:rPr>
          <w:rFonts w:ascii="Calibri" w:eastAsia="Calibri" w:hAnsi="Calibri" w:cs="Calibri"/>
          <w:sz w:val="24"/>
          <w:szCs w:val="24"/>
        </w:rPr>
        <w:t>implementation of mandated policies and guidance from Home-Start UK</w:t>
      </w:r>
    </w:p>
    <w:p w14:paraId="00000011" w14:textId="77777777" w:rsidR="0059604B" w:rsidRDefault="00000000">
      <w:pPr>
        <w:widowControl w:val="0"/>
        <w:numPr>
          <w:ilvl w:val="0"/>
          <w:numId w:val="4"/>
        </w:numPr>
        <w:pBdr>
          <w:top w:val="nil"/>
          <w:left w:val="nil"/>
          <w:bottom w:val="nil"/>
          <w:right w:val="nil"/>
          <w:between w:val="nil"/>
        </w:pBdr>
        <w:spacing w:line="249" w:lineRule="auto"/>
        <w:ind w:right="563"/>
        <w:rPr>
          <w:sz w:val="24"/>
          <w:szCs w:val="24"/>
        </w:rPr>
      </w:pPr>
      <w:r>
        <w:rPr>
          <w:rFonts w:ascii="Calibri" w:eastAsia="Calibri" w:hAnsi="Calibri" w:cs="Calibri"/>
          <w:color w:val="000000"/>
          <w:sz w:val="24"/>
          <w:szCs w:val="24"/>
        </w:rPr>
        <w:t>Contribute to regular reviews of H</w:t>
      </w:r>
      <w:r>
        <w:rPr>
          <w:rFonts w:ascii="Calibri" w:eastAsia="Calibri" w:hAnsi="Calibri" w:cs="Calibri"/>
          <w:sz w:val="24"/>
          <w:szCs w:val="24"/>
        </w:rPr>
        <w:t xml:space="preserve">SW’s </w:t>
      </w:r>
      <w:r>
        <w:rPr>
          <w:rFonts w:ascii="Calibri" w:eastAsia="Calibri" w:hAnsi="Calibri" w:cs="Calibri"/>
          <w:color w:val="000000"/>
          <w:sz w:val="24"/>
          <w:szCs w:val="24"/>
        </w:rPr>
        <w:t xml:space="preserve">own governance. Attend Board  meetings, read documents and be adequately prepared to contribute to discussions. </w:t>
      </w:r>
    </w:p>
    <w:p w14:paraId="00000012" w14:textId="77777777" w:rsidR="0059604B" w:rsidRDefault="00000000">
      <w:pPr>
        <w:widowControl w:val="0"/>
        <w:numPr>
          <w:ilvl w:val="0"/>
          <w:numId w:val="4"/>
        </w:numPr>
        <w:pBdr>
          <w:top w:val="nil"/>
          <w:left w:val="nil"/>
          <w:bottom w:val="nil"/>
          <w:right w:val="nil"/>
          <w:between w:val="nil"/>
        </w:pBdr>
        <w:spacing w:line="245" w:lineRule="auto"/>
        <w:ind w:right="167"/>
        <w:rPr>
          <w:sz w:val="24"/>
          <w:szCs w:val="24"/>
        </w:rPr>
      </w:pPr>
      <w:r>
        <w:rPr>
          <w:rFonts w:ascii="Calibri" w:eastAsia="Calibri" w:hAnsi="Calibri" w:cs="Calibri"/>
          <w:color w:val="000000"/>
          <w:sz w:val="24"/>
          <w:szCs w:val="24"/>
        </w:rPr>
        <w:t xml:space="preserve">Use independent judgement, acting legally and in good faith to promote and protect  </w:t>
      </w:r>
      <w:r>
        <w:rPr>
          <w:rFonts w:ascii="Calibri" w:eastAsia="Calibri" w:hAnsi="Calibri" w:cs="Calibri"/>
          <w:sz w:val="24"/>
          <w:szCs w:val="24"/>
        </w:rPr>
        <w:t xml:space="preserve">HSW’s </w:t>
      </w:r>
      <w:r>
        <w:rPr>
          <w:rFonts w:ascii="Calibri" w:eastAsia="Calibri" w:hAnsi="Calibri" w:cs="Calibri"/>
          <w:color w:val="000000"/>
          <w:sz w:val="24"/>
          <w:szCs w:val="24"/>
        </w:rPr>
        <w:t xml:space="preserve">interests, to the exclusion of their own personal and/or any third-party interests. </w:t>
      </w:r>
    </w:p>
    <w:p w14:paraId="00000013" w14:textId="77777777" w:rsidR="0059604B" w:rsidRDefault="00000000">
      <w:pPr>
        <w:widowControl w:val="0"/>
        <w:numPr>
          <w:ilvl w:val="0"/>
          <w:numId w:val="4"/>
        </w:numPr>
        <w:pBdr>
          <w:top w:val="nil"/>
          <w:left w:val="nil"/>
          <w:bottom w:val="nil"/>
          <w:right w:val="nil"/>
          <w:between w:val="nil"/>
        </w:pBdr>
        <w:spacing w:line="241" w:lineRule="auto"/>
        <w:ind w:right="102"/>
        <w:rPr>
          <w:sz w:val="24"/>
          <w:szCs w:val="24"/>
        </w:rPr>
      </w:pPr>
      <w:r>
        <w:rPr>
          <w:rFonts w:ascii="Calibri" w:eastAsia="Calibri" w:hAnsi="Calibri" w:cs="Calibri"/>
          <w:color w:val="000000"/>
          <w:sz w:val="24"/>
          <w:szCs w:val="24"/>
        </w:rPr>
        <w:t>Contribute to the broader promotion of H</w:t>
      </w:r>
      <w:r>
        <w:rPr>
          <w:rFonts w:ascii="Calibri" w:eastAsia="Calibri" w:hAnsi="Calibri" w:cs="Calibri"/>
          <w:sz w:val="24"/>
          <w:szCs w:val="24"/>
        </w:rPr>
        <w:t xml:space="preserve">SW’s </w:t>
      </w:r>
      <w:r>
        <w:rPr>
          <w:rFonts w:ascii="Calibri" w:eastAsia="Calibri" w:hAnsi="Calibri" w:cs="Calibri"/>
          <w:color w:val="000000"/>
          <w:sz w:val="24"/>
          <w:szCs w:val="24"/>
        </w:rPr>
        <w:t>object</w:t>
      </w:r>
      <w:r>
        <w:rPr>
          <w:rFonts w:ascii="Calibri" w:eastAsia="Calibri" w:hAnsi="Calibri" w:cs="Calibri"/>
          <w:sz w:val="24"/>
          <w:szCs w:val="24"/>
        </w:rPr>
        <w:t>ives</w:t>
      </w:r>
      <w:r>
        <w:rPr>
          <w:rFonts w:ascii="Calibri" w:eastAsia="Calibri" w:hAnsi="Calibri" w:cs="Calibri"/>
          <w:color w:val="000000"/>
          <w:sz w:val="24"/>
          <w:szCs w:val="24"/>
        </w:rPr>
        <w:t xml:space="preserve">, aims and reputation by  applying </w:t>
      </w:r>
      <w:r>
        <w:rPr>
          <w:rFonts w:ascii="Calibri" w:eastAsia="Calibri" w:hAnsi="Calibri" w:cs="Calibri"/>
          <w:sz w:val="24"/>
          <w:szCs w:val="24"/>
        </w:rPr>
        <w:t xml:space="preserve">their </w:t>
      </w:r>
      <w:r>
        <w:rPr>
          <w:rFonts w:ascii="Calibri" w:eastAsia="Calibri" w:hAnsi="Calibri" w:cs="Calibri"/>
          <w:color w:val="000000"/>
          <w:sz w:val="24"/>
          <w:szCs w:val="24"/>
        </w:rPr>
        <w:t>skills, expertise, knowledge and contacts.</w:t>
      </w:r>
    </w:p>
    <w:p w14:paraId="00000014" w14:textId="77777777" w:rsidR="0059604B" w:rsidRDefault="0059604B">
      <w:pPr>
        <w:widowControl w:val="0"/>
        <w:pBdr>
          <w:top w:val="nil"/>
          <w:left w:val="nil"/>
          <w:bottom w:val="nil"/>
          <w:right w:val="nil"/>
          <w:between w:val="nil"/>
        </w:pBdr>
        <w:spacing w:line="243" w:lineRule="auto"/>
        <w:ind w:left="1444" w:right="368"/>
        <w:rPr>
          <w:rFonts w:ascii="Calibri" w:eastAsia="Calibri" w:hAnsi="Calibri" w:cs="Calibri"/>
          <w:sz w:val="24"/>
          <w:szCs w:val="24"/>
        </w:rPr>
      </w:pPr>
    </w:p>
    <w:p w14:paraId="00000015" w14:textId="77777777" w:rsidR="0059604B" w:rsidRDefault="00000000">
      <w:pPr>
        <w:widowControl w:val="0"/>
        <w:pBdr>
          <w:top w:val="nil"/>
          <w:left w:val="nil"/>
          <w:bottom w:val="nil"/>
          <w:right w:val="nil"/>
          <w:between w:val="nil"/>
        </w:pBdr>
        <w:spacing w:line="243" w:lineRule="auto"/>
        <w:ind w:left="1444" w:right="368"/>
        <w:rPr>
          <w:rFonts w:ascii="Calibri" w:eastAsia="Calibri" w:hAnsi="Calibri" w:cs="Calibri"/>
          <w:color w:val="000000"/>
          <w:sz w:val="24"/>
          <w:szCs w:val="24"/>
        </w:rPr>
      </w:pPr>
      <w:r>
        <w:rPr>
          <w:rFonts w:ascii="Calibri" w:eastAsia="Calibri" w:hAnsi="Calibri" w:cs="Calibri"/>
          <w:color w:val="000000"/>
          <w:sz w:val="24"/>
          <w:szCs w:val="24"/>
        </w:rPr>
        <w:t xml:space="preserve">As a small charity, there will be times when the trustees will need to be actively involved  beyond Board meetings. This may involve scrutinising </w:t>
      </w:r>
      <w:r>
        <w:rPr>
          <w:rFonts w:ascii="Calibri" w:eastAsia="Calibri" w:hAnsi="Calibri" w:cs="Calibri"/>
          <w:sz w:val="24"/>
          <w:szCs w:val="24"/>
        </w:rPr>
        <w:t>B</w:t>
      </w:r>
      <w:r>
        <w:rPr>
          <w:rFonts w:ascii="Calibri" w:eastAsia="Calibri" w:hAnsi="Calibri" w:cs="Calibri"/>
          <w:color w:val="000000"/>
          <w:sz w:val="24"/>
          <w:szCs w:val="24"/>
        </w:rPr>
        <w:t xml:space="preserve">oard papers, leading discussions,  focusing on key issues, providing advice and guidance on new initiatives, presenting  externally, or other issues in which the trustee has special expertise. </w:t>
      </w:r>
    </w:p>
    <w:p w14:paraId="00000016" w14:textId="77777777" w:rsidR="0059604B" w:rsidRDefault="00000000">
      <w:pPr>
        <w:widowControl w:val="0"/>
        <w:pBdr>
          <w:top w:val="nil"/>
          <w:left w:val="nil"/>
          <w:bottom w:val="nil"/>
          <w:right w:val="nil"/>
          <w:between w:val="nil"/>
        </w:pBdr>
        <w:spacing w:before="306" w:line="240" w:lineRule="auto"/>
        <w:ind w:left="1463"/>
        <w:rPr>
          <w:rFonts w:ascii="Calibri" w:eastAsia="Calibri" w:hAnsi="Calibri" w:cs="Calibri"/>
          <w:b/>
          <w:i/>
          <w:color w:val="000000"/>
          <w:sz w:val="24"/>
          <w:szCs w:val="24"/>
        </w:rPr>
      </w:pPr>
      <w:r>
        <w:rPr>
          <w:rFonts w:ascii="Calibri" w:eastAsia="Calibri" w:hAnsi="Calibri" w:cs="Calibri"/>
          <w:b/>
          <w:i/>
          <w:color w:val="000000"/>
          <w:sz w:val="24"/>
          <w:szCs w:val="24"/>
        </w:rPr>
        <w:t xml:space="preserve">What we are looking for </w:t>
      </w:r>
    </w:p>
    <w:p w14:paraId="00000017" w14:textId="77777777" w:rsidR="0059604B" w:rsidRDefault="00000000">
      <w:pPr>
        <w:widowControl w:val="0"/>
        <w:pBdr>
          <w:top w:val="nil"/>
          <w:left w:val="nil"/>
          <w:bottom w:val="nil"/>
          <w:right w:val="nil"/>
          <w:between w:val="nil"/>
        </w:pBdr>
        <w:spacing w:before="9" w:line="243" w:lineRule="auto"/>
        <w:ind w:left="1446" w:right="110"/>
        <w:rPr>
          <w:rFonts w:ascii="Calibri" w:eastAsia="Calibri" w:hAnsi="Calibri" w:cs="Calibri"/>
          <w:color w:val="000000"/>
          <w:sz w:val="24"/>
          <w:szCs w:val="24"/>
        </w:rPr>
      </w:pPr>
      <w:r>
        <w:rPr>
          <w:rFonts w:ascii="Calibri" w:eastAsia="Calibri" w:hAnsi="Calibri" w:cs="Calibri"/>
          <w:color w:val="000000"/>
          <w:sz w:val="24"/>
          <w:szCs w:val="24"/>
        </w:rPr>
        <w:t xml:space="preserve">We are looking for people willing to bring energy, enthusiasm and commitment to the role,  and who will broaden the diversity of thinking on our board. You do not need previous </w:t>
      </w:r>
      <w:r>
        <w:rPr>
          <w:rFonts w:ascii="Calibri" w:eastAsia="Calibri" w:hAnsi="Calibri" w:cs="Calibri"/>
          <w:sz w:val="24"/>
          <w:szCs w:val="24"/>
        </w:rPr>
        <w:t>Board</w:t>
      </w:r>
      <w:r>
        <w:rPr>
          <w:rFonts w:ascii="Calibri" w:eastAsia="Calibri" w:hAnsi="Calibri" w:cs="Calibri"/>
          <w:color w:val="000000"/>
          <w:sz w:val="24"/>
          <w:szCs w:val="24"/>
        </w:rPr>
        <w:t xml:space="preserve"> experience – we will provide a full induction and training</w:t>
      </w:r>
      <w:r>
        <w:rPr>
          <w:rFonts w:ascii="Calibri" w:eastAsia="Calibri" w:hAnsi="Calibri" w:cs="Calibri"/>
          <w:sz w:val="24"/>
          <w:szCs w:val="24"/>
        </w:rPr>
        <w:t xml:space="preserve"> - but any experience you do bring will be valuable. </w:t>
      </w:r>
    </w:p>
    <w:p w14:paraId="00000018" w14:textId="77777777" w:rsidR="0059604B" w:rsidRDefault="00000000">
      <w:pPr>
        <w:widowControl w:val="0"/>
        <w:pBdr>
          <w:top w:val="nil"/>
          <w:left w:val="nil"/>
          <w:bottom w:val="nil"/>
          <w:right w:val="nil"/>
          <w:between w:val="nil"/>
        </w:pBdr>
        <w:spacing w:before="306" w:line="240" w:lineRule="auto"/>
        <w:ind w:left="1446"/>
        <w:rPr>
          <w:rFonts w:ascii="Calibri" w:eastAsia="Calibri" w:hAnsi="Calibri" w:cs="Calibri"/>
          <w:b/>
          <w:i/>
          <w:color w:val="000000"/>
          <w:sz w:val="24"/>
          <w:szCs w:val="24"/>
        </w:rPr>
      </w:pPr>
      <w:r>
        <w:rPr>
          <w:rFonts w:ascii="Calibri" w:eastAsia="Calibri" w:hAnsi="Calibri" w:cs="Calibri"/>
          <w:b/>
          <w:i/>
          <w:color w:val="000000"/>
          <w:sz w:val="24"/>
          <w:szCs w:val="24"/>
        </w:rPr>
        <w:t xml:space="preserve">Personal skills and qualities </w:t>
      </w:r>
    </w:p>
    <w:p w14:paraId="00000019" w14:textId="77777777" w:rsidR="0059604B" w:rsidRDefault="00000000">
      <w:pPr>
        <w:widowControl w:val="0"/>
        <w:numPr>
          <w:ilvl w:val="0"/>
          <w:numId w:val="1"/>
        </w:numPr>
        <w:pBdr>
          <w:top w:val="nil"/>
          <w:left w:val="nil"/>
          <w:bottom w:val="nil"/>
          <w:right w:val="nil"/>
          <w:between w:val="nil"/>
        </w:pBdr>
        <w:spacing w:before="23" w:line="245" w:lineRule="auto"/>
        <w:ind w:right="262"/>
        <w:rPr>
          <w:sz w:val="24"/>
          <w:szCs w:val="24"/>
        </w:rPr>
      </w:pPr>
      <w:r>
        <w:rPr>
          <w:rFonts w:ascii="Calibri" w:eastAsia="Calibri" w:hAnsi="Calibri" w:cs="Calibri"/>
          <w:sz w:val="24"/>
          <w:szCs w:val="24"/>
        </w:rPr>
        <w:t xml:space="preserve">Willingness and ability to understand and accept their responsibilities and liabilities as trustees and to act in the best interests of the organisation. </w:t>
      </w:r>
    </w:p>
    <w:p w14:paraId="0000001A" w14:textId="77777777" w:rsidR="0059604B" w:rsidRDefault="00000000">
      <w:pPr>
        <w:widowControl w:val="0"/>
        <w:numPr>
          <w:ilvl w:val="0"/>
          <w:numId w:val="1"/>
        </w:numPr>
        <w:pBdr>
          <w:top w:val="nil"/>
          <w:left w:val="nil"/>
          <w:bottom w:val="nil"/>
          <w:right w:val="nil"/>
          <w:between w:val="nil"/>
        </w:pBdr>
        <w:spacing w:line="245" w:lineRule="auto"/>
        <w:ind w:right="262"/>
        <w:rPr>
          <w:sz w:val="24"/>
          <w:szCs w:val="24"/>
        </w:rPr>
      </w:pPr>
      <w:r>
        <w:rPr>
          <w:rFonts w:ascii="Calibri" w:eastAsia="Calibri" w:hAnsi="Calibri" w:cs="Calibri"/>
          <w:color w:val="000000"/>
          <w:sz w:val="24"/>
          <w:szCs w:val="24"/>
        </w:rPr>
        <w:lastRenderedPageBreak/>
        <w:t xml:space="preserve">Ability to think creatively and strategically, exercise good, independent </w:t>
      </w:r>
      <w:r>
        <w:rPr>
          <w:rFonts w:ascii="Calibri" w:eastAsia="Calibri" w:hAnsi="Calibri" w:cs="Calibri"/>
          <w:sz w:val="24"/>
          <w:szCs w:val="24"/>
        </w:rPr>
        <w:t>judgement</w:t>
      </w:r>
      <w:r>
        <w:rPr>
          <w:rFonts w:ascii="Calibri" w:eastAsia="Calibri" w:hAnsi="Calibri" w:cs="Calibri"/>
          <w:color w:val="000000"/>
          <w:sz w:val="24"/>
          <w:szCs w:val="24"/>
        </w:rPr>
        <w:t xml:space="preserve">  and work effectively as a board member. </w:t>
      </w:r>
    </w:p>
    <w:p w14:paraId="0000001B" w14:textId="77777777" w:rsidR="0059604B" w:rsidRDefault="00000000">
      <w:pPr>
        <w:widowControl w:val="0"/>
        <w:numPr>
          <w:ilvl w:val="0"/>
          <w:numId w:val="1"/>
        </w:numPr>
        <w:pBdr>
          <w:top w:val="nil"/>
          <w:left w:val="nil"/>
          <w:bottom w:val="nil"/>
          <w:right w:val="nil"/>
          <w:between w:val="nil"/>
        </w:pBdr>
        <w:spacing w:line="254" w:lineRule="auto"/>
        <w:ind w:right="276"/>
        <w:rPr>
          <w:color w:val="000000"/>
          <w:sz w:val="24"/>
          <w:szCs w:val="24"/>
        </w:rPr>
      </w:pPr>
      <w:r>
        <w:rPr>
          <w:rFonts w:ascii="Calibri" w:eastAsia="Calibri" w:hAnsi="Calibri" w:cs="Calibri"/>
          <w:color w:val="000000"/>
          <w:sz w:val="24"/>
          <w:szCs w:val="24"/>
        </w:rPr>
        <w:t>Effective communication skills and willingness to participate actively in discussion.</w:t>
      </w:r>
    </w:p>
    <w:p w14:paraId="0000001C" w14:textId="77777777" w:rsidR="0059604B" w:rsidRDefault="00000000">
      <w:pPr>
        <w:widowControl w:val="0"/>
        <w:numPr>
          <w:ilvl w:val="0"/>
          <w:numId w:val="1"/>
        </w:numPr>
        <w:pBdr>
          <w:top w:val="nil"/>
          <w:left w:val="nil"/>
          <w:bottom w:val="nil"/>
          <w:right w:val="nil"/>
          <w:between w:val="nil"/>
        </w:pBdr>
        <w:spacing w:line="254" w:lineRule="auto"/>
        <w:ind w:right="276"/>
        <w:rPr>
          <w:color w:val="000000"/>
          <w:sz w:val="24"/>
          <w:szCs w:val="24"/>
        </w:rPr>
      </w:pPr>
      <w:r>
        <w:rPr>
          <w:rFonts w:ascii="Calibri" w:eastAsia="Calibri" w:hAnsi="Calibri" w:cs="Calibri"/>
          <w:color w:val="000000"/>
          <w:sz w:val="24"/>
          <w:szCs w:val="24"/>
        </w:rPr>
        <w:t xml:space="preserve">A strong personal commitment to equity, diversity and inclusion. </w:t>
      </w:r>
    </w:p>
    <w:p w14:paraId="0000001D" w14:textId="77777777" w:rsidR="0059604B" w:rsidRDefault="00000000">
      <w:pPr>
        <w:widowControl w:val="0"/>
        <w:numPr>
          <w:ilvl w:val="0"/>
          <w:numId w:val="1"/>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 xml:space="preserve">Enthusiasm for our vision and mission. </w:t>
      </w:r>
    </w:p>
    <w:p w14:paraId="0000001E" w14:textId="77777777" w:rsidR="0059604B" w:rsidRDefault="00000000">
      <w:pPr>
        <w:widowControl w:val="0"/>
        <w:numPr>
          <w:ilvl w:val="0"/>
          <w:numId w:val="1"/>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 xml:space="preserve">Willingness to lead according to our values. </w:t>
      </w:r>
    </w:p>
    <w:p w14:paraId="0000001F" w14:textId="77777777" w:rsidR="0059604B" w:rsidRDefault="00000000">
      <w:pPr>
        <w:widowControl w:val="0"/>
        <w:numPr>
          <w:ilvl w:val="0"/>
          <w:numId w:val="1"/>
        </w:numPr>
        <w:pBdr>
          <w:top w:val="nil"/>
          <w:left w:val="nil"/>
          <w:bottom w:val="nil"/>
          <w:right w:val="nil"/>
          <w:between w:val="nil"/>
        </w:pBdr>
        <w:spacing w:line="241" w:lineRule="auto"/>
        <w:ind w:right="813"/>
        <w:rPr>
          <w:color w:val="000000"/>
          <w:sz w:val="24"/>
          <w:szCs w:val="24"/>
        </w:rPr>
      </w:pPr>
      <w:r>
        <w:rPr>
          <w:rFonts w:ascii="Calibri" w:eastAsia="Calibri" w:hAnsi="Calibri" w:cs="Calibri"/>
          <w:color w:val="000000"/>
          <w:sz w:val="24"/>
          <w:szCs w:val="24"/>
        </w:rPr>
        <w:t xml:space="preserve">Commitment to Nolan’s seven principles of public life: selflessness, integrity,  objectivity, accountability, openness, honesty and leadership. </w:t>
      </w:r>
    </w:p>
    <w:p w14:paraId="00000020" w14:textId="77777777" w:rsidR="0059604B" w:rsidRDefault="00000000">
      <w:pPr>
        <w:widowControl w:val="0"/>
        <w:numPr>
          <w:ilvl w:val="0"/>
          <w:numId w:val="1"/>
        </w:numPr>
        <w:spacing w:line="241" w:lineRule="auto"/>
        <w:ind w:right="145"/>
        <w:rPr>
          <w:rFonts w:ascii="Calibri" w:eastAsia="Calibri" w:hAnsi="Calibri" w:cs="Calibri"/>
          <w:sz w:val="24"/>
          <w:szCs w:val="24"/>
        </w:rPr>
      </w:pPr>
      <w:r>
        <w:rPr>
          <w:rFonts w:ascii="Calibri" w:eastAsia="Calibri" w:hAnsi="Calibri" w:cs="Calibri"/>
          <w:sz w:val="24"/>
          <w:szCs w:val="24"/>
        </w:rPr>
        <w:t xml:space="preserve">We are particularly keen to recruit trustees on this occasion with relevant lived experience and/or skills in any of the following areas: business, finance, legal, safeguarding, child development, fundraising and events management, marketing &amp; communications, local government, community or charity experience, data analysis and information systems. </w:t>
      </w:r>
    </w:p>
    <w:p w14:paraId="00000021" w14:textId="77777777" w:rsidR="0059604B" w:rsidRDefault="0059604B">
      <w:pPr>
        <w:widowControl w:val="0"/>
        <w:pBdr>
          <w:top w:val="nil"/>
          <w:left w:val="nil"/>
          <w:bottom w:val="nil"/>
          <w:right w:val="nil"/>
          <w:between w:val="nil"/>
        </w:pBdr>
        <w:spacing w:before="29" w:line="241" w:lineRule="auto"/>
        <w:ind w:right="813"/>
        <w:rPr>
          <w:rFonts w:ascii="Calibri" w:eastAsia="Calibri" w:hAnsi="Calibri" w:cs="Calibri"/>
          <w:sz w:val="24"/>
          <w:szCs w:val="24"/>
        </w:rPr>
      </w:pPr>
    </w:p>
    <w:p w14:paraId="00000022" w14:textId="77777777" w:rsidR="0059604B" w:rsidRDefault="00000000">
      <w:pPr>
        <w:widowControl w:val="0"/>
        <w:pBdr>
          <w:top w:val="nil"/>
          <w:left w:val="nil"/>
          <w:bottom w:val="nil"/>
          <w:right w:val="nil"/>
          <w:between w:val="nil"/>
        </w:pBdr>
        <w:spacing w:before="308" w:line="240" w:lineRule="auto"/>
        <w:ind w:left="1458"/>
        <w:rPr>
          <w:rFonts w:ascii="Calibri" w:eastAsia="Calibri" w:hAnsi="Calibri" w:cs="Calibri"/>
          <w:b/>
          <w:color w:val="000000"/>
          <w:sz w:val="24"/>
          <w:szCs w:val="24"/>
        </w:rPr>
      </w:pPr>
      <w:r>
        <w:rPr>
          <w:rFonts w:ascii="Calibri" w:eastAsia="Calibri" w:hAnsi="Calibri" w:cs="Calibri"/>
          <w:b/>
          <w:i/>
          <w:color w:val="000000"/>
          <w:sz w:val="24"/>
          <w:szCs w:val="24"/>
        </w:rPr>
        <w:t xml:space="preserve">Terms of appointment </w:t>
      </w:r>
      <w:r>
        <w:rPr>
          <w:rFonts w:ascii="Calibri" w:eastAsia="Calibri" w:hAnsi="Calibri" w:cs="Calibri"/>
          <w:b/>
          <w:color w:val="000000"/>
          <w:sz w:val="24"/>
          <w:szCs w:val="24"/>
        </w:rPr>
        <w:t xml:space="preserve"> </w:t>
      </w:r>
    </w:p>
    <w:p w14:paraId="00000023" w14:textId="77777777" w:rsidR="0059604B" w:rsidRDefault="00000000">
      <w:pPr>
        <w:widowControl w:val="0"/>
        <w:numPr>
          <w:ilvl w:val="0"/>
          <w:numId w:val="3"/>
        </w:numPr>
        <w:pBdr>
          <w:top w:val="nil"/>
          <w:left w:val="nil"/>
          <w:bottom w:val="nil"/>
          <w:right w:val="nil"/>
          <w:between w:val="nil"/>
        </w:pBdr>
        <w:spacing w:before="24" w:line="242" w:lineRule="auto"/>
        <w:ind w:right="236"/>
        <w:rPr>
          <w:rFonts w:ascii="Calibri" w:eastAsia="Calibri" w:hAnsi="Calibri" w:cs="Calibri"/>
          <w:color w:val="000000"/>
          <w:sz w:val="24"/>
          <w:szCs w:val="24"/>
        </w:rPr>
      </w:pPr>
      <w:r>
        <w:rPr>
          <w:rFonts w:ascii="Calibri" w:eastAsia="Calibri" w:hAnsi="Calibri" w:cs="Calibri"/>
          <w:sz w:val="24"/>
          <w:szCs w:val="24"/>
        </w:rPr>
        <w:t>As we are embarking on a three year strategy we would be looking for</w:t>
      </w:r>
      <w:r>
        <w:rPr>
          <w:rFonts w:ascii="Calibri" w:eastAsia="Calibri" w:hAnsi="Calibri" w:cs="Calibri"/>
          <w:color w:val="000000"/>
          <w:sz w:val="24"/>
          <w:szCs w:val="24"/>
        </w:rPr>
        <w:t xml:space="preserve"> an initial commitment</w:t>
      </w:r>
      <w:r>
        <w:rPr>
          <w:rFonts w:ascii="Calibri" w:eastAsia="Calibri" w:hAnsi="Calibri" w:cs="Calibri"/>
          <w:sz w:val="24"/>
          <w:szCs w:val="24"/>
        </w:rPr>
        <w:t xml:space="preserve"> of the same period</w:t>
      </w:r>
      <w:r>
        <w:rPr>
          <w:rFonts w:ascii="Calibri" w:eastAsia="Calibri" w:hAnsi="Calibri" w:cs="Calibri"/>
          <w:color w:val="000000"/>
          <w:sz w:val="24"/>
          <w:szCs w:val="24"/>
        </w:rPr>
        <w:t xml:space="preserve">, </w:t>
      </w:r>
      <w:r>
        <w:rPr>
          <w:rFonts w:ascii="Calibri" w:eastAsia="Calibri" w:hAnsi="Calibri" w:cs="Calibri"/>
          <w:sz w:val="24"/>
          <w:szCs w:val="24"/>
        </w:rPr>
        <w:t xml:space="preserve">unless circumstances change. </w:t>
      </w:r>
    </w:p>
    <w:p w14:paraId="00000024" w14:textId="77777777" w:rsidR="0059604B" w:rsidRDefault="00000000">
      <w:pPr>
        <w:widowControl w:val="0"/>
        <w:numPr>
          <w:ilvl w:val="0"/>
          <w:numId w:val="3"/>
        </w:numPr>
        <w:pBdr>
          <w:top w:val="nil"/>
          <w:left w:val="nil"/>
          <w:bottom w:val="nil"/>
          <w:right w:val="nil"/>
          <w:between w:val="nil"/>
        </w:pBdr>
        <w:spacing w:line="242" w:lineRule="auto"/>
        <w:ind w:right="236"/>
        <w:rPr>
          <w:color w:val="000000"/>
          <w:sz w:val="24"/>
          <w:szCs w:val="24"/>
        </w:rPr>
      </w:pPr>
      <w:r>
        <w:rPr>
          <w:rFonts w:ascii="Calibri" w:eastAsia="Calibri" w:hAnsi="Calibri" w:cs="Calibri"/>
          <w:color w:val="000000"/>
          <w:sz w:val="24"/>
          <w:szCs w:val="24"/>
        </w:rPr>
        <w:t xml:space="preserve">This is a voluntary position but reasonable expenses are reimbursed. </w:t>
      </w:r>
    </w:p>
    <w:p w14:paraId="00000025" w14:textId="77777777" w:rsidR="0059604B" w:rsidRDefault="00000000">
      <w:pPr>
        <w:widowControl w:val="0"/>
        <w:pBdr>
          <w:top w:val="nil"/>
          <w:left w:val="nil"/>
          <w:bottom w:val="nil"/>
          <w:right w:val="nil"/>
          <w:between w:val="nil"/>
        </w:pBdr>
        <w:spacing w:before="309" w:line="240" w:lineRule="auto"/>
        <w:ind w:left="1441"/>
        <w:rPr>
          <w:rFonts w:ascii="Calibri" w:eastAsia="Calibri" w:hAnsi="Calibri" w:cs="Calibri"/>
          <w:b/>
          <w:sz w:val="24"/>
          <w:szCs w:val="24"/>
        </w:rPr>
      </w:pPr>
      <w:r>
        <w:rPr>
          <w:rFonts w:ascii="Calibri" w:eastAsia="Calibri" w:hAnsi="Calibri" w:cs="Calibri"/>
          <w:b/>
          <w:color w:val="000000"/>
          <w:sz w:val="24"/>
          <w:szCs w:val="24"/>
        </w:rPr>
        <w:t xml:space="preserve">Time commitment </w:t>
      </w:r>
    </w:p>
    <w:p w14:paraId="00000026" w14:textId="77777777" w:rsidR="0059604B" w:rsidRDefault="00000000">
      <w:pPr>
        <w:widowControl w:val="0"/>
        <w:numPr>
          <w:ilvl w:val="0"/>
          <w:numId w:val="2"/>
        </w:numPr>
        <w:pBdr>
          <w:top w:val="nil"/>
          <w:left w:val="nil"/>
          <w:bottom w:val="nil"/>
          <w:right w:val="nil"/>
          <w:between w:val="nil"/>
        </w:pBdr>
        <w:spacing w:before="309" w:line="240" w:lineRule="auto"/>
        <w:rPr>
          <w:rFonts w:ascii="Calibri" w:eastAsia="Calibri" w:hAnsi="Calibri" w:cs="Calibri"/>
          <w:sz w:val="24"/>
          <w:szCs w:val="24"/>
        </w:rPr>
      </w:pPr>
      <w:r>
        <w:rPr>
          <w:rFonts w:ascii="Calibri" w:eastAsia="Calibri" w:hAnsi="Calibri" w:cs="Calibri"/>
          <w:color w:val="000000"/>
          <w:sz w:val="24"/>
          <w:szCs w:val="24"/>
        </w:rPr>
        <w:t xml:space="preserve">Attending Board meetings </w:t>
      </w:r>
      <w:r>
        <w:rPr>
          <w:rFonts w:ascii="Calibri" w:eastAsia="Calibri" w:hAnsi="Calibri" w:cs="Calibri"/>
          <w:sz w:val="24"/>
          <w:szCs w:val="24"/>
        </w:rPr>
        <w:t>every 6-8 weeks</w:t>
      </w:r>
      <w:r>
        <w:rPr>
          <w:rFonts w:ascii="Calibri" w:eastAsia="Calibri" w:hAnsi="Calibri" w:cs="Calibri"/>
          <w:color w:val="000000"/>
          <w:sz w:val="24"/>
          <w:szCs w:val="24"/>
        </w:rPr>
        <w:t xml:space="preserve">. </w:t>
      </w:r>
      <w:r>
        <w:rPr>
          <w:rFonts w:ascii="Calibri" w:eastAsia="Calibri" w:hAnsi="Calibri" w:cs="Calibri"/>
          <w:sz w:val="24"/>
          <w:szCs w:val="24"/>
        </w:rPr>
        <w:t>M</w:t>
      </w:r>
      <w:r>
        <w:rPr>
          <w:rFonts w:ascii="Calibri" w:eastAsia="Calibri" w:hAnsi="Calibri" w:cs="Calibri"/>
          <w:color w:val="000000"/>
          <w:sz w:val="24"/>
          <w:szCs w:val="24"/>
        </w:rPr>
        <w:t xml:space="preserve">eetings may be held in  person at our office in </w:t>
      </w:r>
      <w:r>
        <w:rPr>
          <w:rFonts w:ascii="Calibri" w:eastAsia="Calibri" w:hAnsi="Calibri" w:cs="Calibri"/>
          <w:sz w:val="24"/>
          <w:szCs w:val="24"/>
        </w:rPr>
        <w:t xml:space="preserve">Battersea, or remotely. Trustees are expected to read all provided documentation in advance of the meetings. </w:t>
      </w:r>
    </w:p>
    <w:p w14:paraId="00000027" w14:textId="77777777" w:rsidR="0059604B" w:rsidRDefault="00000000">
      <w:pPr>
        <w:widowControl w:val="0"/>
        <w:numPr>
          <w:ilvl w:val="0"/>
          <w:numId w:val="2"/>
        </w:numPr>
        <w:pBdr>
          <w:top w:val="nil"/>
          <w:left w:val="nil"/>
          <w:bottom w:val="nil"/>
          <w:right w:val="nil"/>
          <w:between w:val="nil"/>
        </w:pBdr>
        <w:spacing w:line="240" w:lineRule="auto"/>
        <w:rPr>
          <w:sz w:val="24"/>
          <w:szCs w:val="24"/>
        </w:rPr>
      </w:pPr>
      <w:r>
        <w:rPr>
          <w:rFonts w:ascii="Calibri" w:eastAsia="Calibri" w:hAnsi="Calibri" w:cs="Calibri"/>
          <w:color w:val="000000"/>
          <w:sz w:val="24"/>
          <w:szCs w:val="24"/>
        </w:rPr>
        <w:t>Attend</w:t>
      </w:r>
      <w:r>
        <w:rPr>
          <w:rFonts w:ascii="Calibri" w:eastAsia="Calibri" w:hAnsi="Calibri" w:cs="Calibri"/>
          <w:sz w:val="24"/>
          <w:szCs w:val="24"/>
        </w:rPr>
        <w:t>ance at</w:t>
      </w:r>
      <w:r>
        <w:rPr>
          <w:rFonts w:ascii="Calibri" w:eastAsia="Calibri" w:hAnsi="Calibri" w:cs="Calibri"/>
          <w:color w:val="000000"/>
          <w:sz w:val="24"/>
          <w:szCs w:val="24"/>
        </w:rPr>
        <w:t xml:space="preserve"> </w:t>
      </w:r>
      <w:r>
        <w:rPr>
          <w:rFonts w:ascii="Calibri" w:eastAsia="Calibri" w:hAnsi="Calibri" w:cs="Calibri"/>
          <w:sz w:val="24"/>
          <w:szCs w:val="24"/>
        </w:rPr>
        <w:t xml:space="preserve">1 </w:t>
      </w:r>
      <w:r>
        <w:rPr>
          <w:rFonts w:ascii="Calibri" w:eastAsia="Calibri" w:hAnsi="Calibri" w:cs="Calibri"/>
          <w:color w:val="000000"/>
          <w:sz w:val="24"/>
          <w:szCs w:val="24"/>
        </w:rPr>
        <w:t>strategy day</w:t>
      </w:r>
      <w:r>
        <w:rPr>
          <w:rFonts w:ascii="Calibri" w:eastAsia="Calibri" w:hAnsi="Calibri" w:cs="Calibri"/>
          <w:sz w:val="24"/>
          <w:szCs w:val="24"/>
        </w:rPr>
        <w:t xml:space="preserve"> per annum and occasional operational meetings which may be held remotely or in person at the office in Battersea. </w:t>
      </w:r>
    </w:p>
    <w:p w14:paraId="00000028" w14:textId="77777777" w:rsidR="0059604B" w:rsidRDefault="00000000">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color w:val="000000"/>
          <w:sz w:val="24"/>
          <w:szCs w:val="24"/>
        </w:rPr>
        <w:t>Up to an additional 5 hours per month supporting the Board and</w:t>
      </w:r>
      <w:r>
        <w:rPr>
          <w:rFonts w:ascii="Calibri" w:eastAsia="Calibri" w:hAnsi="Calibri" w:cs="Calibri"/>
          <w:sz w:val="24"/>
          <w:szCs w:val="24"/>
        </w:rPr>
        <w:t xml:space="preserve"> Managing Director.</w:t>
      </w:r>
    </w:p>
    <w:p w14:paraId="00000029" w14:textId="77777777" w:rsidR="0059604B" w:rsidRDefault="00000000">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Overall time commitment approximately 10 hours per month.</w:t>
      </w:r>
      <w:r>
        <w:rPr>
          <w:rFonts w:ascii="Calibri" w:eastAsia="Calibri" w:hAnsi="Calibri" w:cs="Calibri"/>
          <w:color w:val="000000"/>
          <w:sz w:val="24"/>
          <w:szCs w:val="24"/>
        </w:rPr>
        <w:t xml:space="preserve"> </w:t>
      </w:r>
    </w:p>
    <w:p w14:paraId="0000002A" w14:textId="77777777" w:rsidR="0059604B" w:rsidRDefault="00000000">
      <w:pPr>
        <w:widowControl w:val="0"/>
        <w:pBdr>
          <w:top w:val="nil"/>
          <w:left w:val="nil"/>
          <w:bottom w:val="nil"/>
          <w:right w:val="nil"/>
          <w:between w:val="nil"/>
        </w:pBdr>
        <w:spacing w:before="304" w:line="240" w:lineRule="auto"/>
        <w:ind w:left="1449"/>
        <w:rPr>
          <w:rFonts w:ascii="Calibri" w:eastAsia="Calibri" w:hAnsi="Calibri" w:cs="Calibri"/>
          <w:b/>
          <w:color w:val="000000"/>
          <w:sz w:val="24"/>
          <w:szCs w:val="24"/>
        </w:rPr>
      </w:pPr>
      <w:r>
        <w:rPr>
          <w:rFonts w:ascii="Calibri" w:eastAsia="Calibri" w:hAnsi="Calibri" w:cs="Calibri"/>
          <w:b/>
          <w:color w:val="000000"/>
          <w:sz w:val="24"/>
          <w:szCs w:val="24"/>
        </w:rPr>
        <w:t xml:space="preserve">Committee membership </w:t>
      </w:r>
    </w:p>
    <w:p w14:paraId="0000002B" w14:textId="77777777" w:rsidR="0059604B" w:rsidRDefault="00000000">
      <w:pPr>
        <w:widowControl w:val="0"/>
        <w:pBdr>
          <w:top w:val="nil"/>
          <w:left w:val="nil"/>
          <w:bottom w:val="nil"/>
          <w:right w:val="nil"/>
          <w:between w:val="nil"/>
        </w:pBdr>
        <w:spacing w:before="15" w:line="241" w:lineRule="auto"/>
        <w:ind w:left="1444" w:right="331"/>
        <w:rPr>
          <w:rFonts w:ascii="Calibri" w:eastAsia="Calibri" w:hAnsi="Calibri" w:cs="Calibri"/>
          <w:sz w:val="24"/>
          <w:szCs w:val="24"/>
        </w:rPr>
      </w:pPr>
      <w:r>
        <w:rPr>
          <w:rFonts w:ascii="Calibri" w:eastAsia="Calibri" w:hAnsi="Calibri" w:cs="Calibri"/>
          <w:sz w:val="24"/>
          <w:szCs w:val="24"/>
        </w:rPr>
        <w:t xml:space="preserve">Trustees are asked to take the lead in driving or monitoring progress in key topics and committees depending on their skills, interests and availability. They may also be called upon for ad hoc support through working groups and/or support to the executive team. </w:t>
      </w:r>
    </w:p>
    <w:p w14:paraId="0000002C" w14:textId="77777777" w:rsidR="0059604B" w:rsidRDefault="00000000">
      <w:pPr>
        <w:widowControl w:val="0"/>
        <w:pBdr>
          <w:top w:val="nil"/>
          <w:left w:val="nil"/>
          <w:bottom w:val="nil"/>
          <w:right w:val="nil"/>
          <w:between w:val="nil"/>
        </w:pBdr>
        <w:spacing w:before="15" w:line="241" w:lineRule="auto"/>
        <w:ind w:left="1444" w:right="331"/>
        <w:rPr>
          <w:rFonts w:ascii="Calibri" w:eastAsia="Calibri" w:hAnsi="Calibri" w:cs="Calibri"/>
          <w:sz w:val="24"/>
          <w:szCs w:val="24"/>
        </w:rPr>
      </w:pPr>
      <w:r>
        <w:rPr>
          <w:rFonts w:ascii="Calibri" w:eastAsia="Calibri" w:hAnsi="Calibri" w:cs="Calibri"/>
          <w:sz w:val="24"/>
          <w:szCs w:val="24"/>
        </w:rPr>
        <w:t xml:space="preserve">Areas include:  finance &amp; budgets, fundraising events, grant funding applications, marketing and communications, data analysis and IT, risk, safeguarding, operations. </w:t>
      </w:r>
    </w:p>
    <w:p w14:paraId="0000002D" w14:textId="77777777" w:rsidR="0059604B" w:rsidRDefault="0059604B">
      <w:pPr>
        <w:widowControl w:val="0"/>
        <w:pBdr>
          <w:top w:val="nil"/>
          <w:left w:val="nil"/>
          <w:bottom w:val="nil"/>
          <w:right w:val="nil"/>
          <w:between w:val="nil"/>
        </w:pBdr>
        <w:spacing w:before="15" w:line="241" w:lineRule="auto"/>
        <w:ind w:left="1444" w:right="331"/>
        <w:rPr>
          <w:rFonts w:ascii="Calibri" w:eastAsia="Calibri" w:hAnsi="Calibri" w:cs="Calibri"/>
          <w:b/>
          <w:sz w:val="24"/>
          <w:szCs w:val="24"/>
        </w:rPr>
      </w:pPr>
    </w:p>
    <w:p w14:paraId="0000002E" w14:textId="77777777" w:rsidR="0059604B" w:rsidRDefault="0059604B">
      <w:pPr>
        <w:widowControl w:val="0"/>
        <w:pBdr>
          <w:top w:val="nil"/>
          <w:left w:val="nil"/>
          <w:bottom w:val="nil"/>
          <w:right w:val="nil"/>
          <w:between w:val="nil"/>
        </w:pBdr>
        <w:spacing w:before="15" w:line="241" w:lineRule="auto"/>
        <w:ind w:left="1444" w:right="331"/>
        <w:rPr>
          <w:rFonts w:ascii="Calibri" w:eastAsia="Calibri" w:hAnsi="Calibri" w:cs="Calibri"/>
          <w:b/>
          <w:sz w:val="24"/>
          <w:szCs w:val="24"/>
        </w:rPr>
      </w:pPr>
    </w:p>
    <w:p w14:paraId="0000002F" w14:textId="77777777" w:rsidR="0059604B" w:rsidRDefault="00000000">
      <w:pPr>
        <w:widowControl w:val="0"/>
        <w:pBdr>
          <w:top w:val="nil"/>
          <w:left w:val="nil"/>
          <w:bottom w:val="nil"/>
          <w:right w:val="nil"/>
          <w:between w:val="nil"/>
        </w:pBdr>
        <w:spacing w:before="15" w:line="241" w:lineRule="auto"/>
        <w:ind w:left="1444" w:right="331"/>
        <w:rPr>
          <w:rFonts w:ascii="Calibri" w:eastAsia="Calibri" w:hAnsi="Calibri" w:cs="Calibri"/>
          <w:b/>
          <w:color w:val="000000"/>
          <w:sz w:val="24"/>
          <w:szCs w:val="24"/>
        </w:rPr>
      </w:pPr>
      <w:r>
        <w:rPr>
          <w:rFonts w:ascii="Calibri" w:eastAsia="Calibri" w:hAnsi="Calibri" w:cs="Calibri"/>
          <w:b/>
          <w:color w:val="000000"/>
          <w:sz w:val="24"/>
          <w:szCs w:val="24"/>
        </w:rPr>
        <w:t xml:space="preserve">How to apply </w:t>
      </w:r>
    </w:p>
    <w:p w14:paraId="4415CC77" w14:textId="77777777" w:rsidR="007E1153" w:rsidRDefault="007E1153">
      <w:pPr>
        <w:widowControl w:val="0"/>
        <w:pBdr>
          <w:top w:val="nil"/>
          <w:left w:val="nil"/>
          <w:bottom w:val="nil"/>
          <w:right w:val="nil"/>
          <w:between w:val="nil"/>
        </w:pBdr>
        <w:spacing w:before="15" w:line="241" w:lineRule="auto"/>
        <w:ind w:left="1444" w:right="331"/>
        <w:rPr>
          <w:rFonts w:ascii="Calibri" w:eastAsia="Calibri" w:hAnsi="Calibri" w:cs="Calibri"/>
          <w:b/>
          <w:color w:val="000000"/>
          <w:sz w:val="24"/>
          <w:szCs w:val="24"/>
        </w:rPr>
      </w:pPr>
    </w:p>
    <w:p w14:paraId="6B433D37" w14:textId="73B353D0" w:rsidR="007E1153" w:rsidRPr="007E1153" w:rsidRDefault="007E1153" w:rsidP="007E1153">
      <w:pPr>
        <w:widowControl w:val="0"/>
        <w:pBdr>
          <w:top w:val="nil"/>
          <w:left w:val="nil"/>
          <w:bottom w:val="nil"/>
          <w:right w:val="nil"/>
          <w:between w:val="nil"/>
        </w:pBdr>
        <w:spacing w:before="15" w:line="241" w:lineRule="auto"/>
        <w:ind w:left="1440" w:right="331"/>
        <w:rPr>
          <w:rFonts w:ascii="Calibri" w:eastAsia="Calibri" w:hAnsi="Calibri" w:cs="Calibri"/>
          <w:b/>
          <w:color w:val="000000"/>
          <w:sz w:val="24"/>
          <w:szCs w:val="24"/>
        </w:rPr>
      </w:pPr>
      <w:r w:rsidRPr="007E1153">
        <w:rPr>
          <w:rFonts w:ascii="Calibri" w:hAnsi="Calibri" w:cs="Calibri"/>
          <w:color w:val="000000"/>
          <w:sz w:val="24"/>
          <w:szCs w:val="24"/>
        </w:rPr>
        <w:t>We warmly welcome applicants of all ages, genders and backgrounds, including, for example, black, Asian or minority ethnic, LGBTQIA, people under the age of 40, and people with experience of physical or mental illness or disability. This is a voluntary position but reasonable expenses are reimbursed.</w:t>
      </w:r>
    </w:p>
    <w:p w14:paraId="40EE857C" w14:textId="77777777" w:rsidR="007E1153" w:rsidRDefault="007E1153">
      <w:pPr>
        <w:widowControl w:val="0"/>
        <w:pBdr>
          <w:top w:val="nil"/>
          <w:left w:val="nil"/>
          <w:bottom w:val="nil"/>
          <w:right w:val="nil"/>
          <w:between w:val="nil"/>
        </w:pBdr>
        <w:spacing w:before="15" w:line="241" w:lineRule="auto"/>
        <w:ind w:left="1444" w:right="331"/>
        <w:rPr>
          <w:rFonts w:ascii="Calibri" w:eastAsia="Calibri" w:hAnsi="Calibri" w:cs="Calibri"/>
          <w:b/>
          <w:color w:val="000000"/>
          <w:sz w:val="24"/>
          <w:szCs w:val="24"/>
        </w:rPr>
      </w:pPr>
    </w:p>
    <w:p w14:paraId="00000031" w14:textId="278025BC" w:rsidR="0059604B" w:rsidRPr="00A24BDC" w:rsidRDefault="00000000" w:rsidP="00A24BDC">
      <w:pPr>
        <w:widowControl w:val="0"/>
        <w:pBdr>
          <w:top w:val="nil"/>
          <w:left w:val="nil"/>
          <w:bottom w:val="nil"/>
          <w:right w:val="nil"/>
          <w:between w:val="nil"/>
        </w:pBdr>
        <w:spacing w:line="283" w:lineRule="auto"/>
        <w:ind w:left="1442" w:right="82" w:firstLine="18"/>
        <w:rPr>
          <w:rFonts w:ascii="Calibri" w:eastAsia="Calibri" w:hAnsi="Calibri" w:cs="Calibri"/>
          <w:color w:val="1155CC"/>
          <w:sz w:val="24"/>
          <w:szCs w:val="24"/>
          <w:u w:val="single"/>
        </w:rPr>
      </w:pPr>
      <w:r>
        <w:rPr>
          <w:rFonts w:ascii="Calibri" w:eastAsia="Calibri" w:hAnsi="Calibri" w:cs="Calibri"/>
          <w:sz w:val="24"/>
          <w:szCs w:val="24"/>
        </w:rPr>
        <w:t xml:space="preserve">If you would like to find out more about the role before applying, please contact Helen Blenkinsop, Chair of the Board of Trustees, at </w:t>
      </w:r>
      <w:hyperlink r:id="rId5">
        <w:r>
          <w:rPr>
            <w:rFonts w:ascii="Calibri" w:eastAsia="Calibri" w:hAnsi="Calibri" w:cs="Calibri"/>
            <w:sz w:val="24"/>
            <w:szCs w:val="24"/>
          </w:rPr>
          <w:t>helen@homestartwandsworth.org.uk</w:t>
        </w:r>
      </w:hyperlink>
      <w:r>
        <w:rPr>
          <w:rFonts w:ascii="Calibri" w:eastAsia="Calibri" w:hAnsi="Calibri" w:cs="Calibri"/>
          <w:sz w:val="24"/>
          <w:szCs w:val="24"/>
        </w:rPr>
        <w:t xml:space="preserve"> to arrange a call. To apply, please submit your CV and a covering letter detailing your experience and what  you would bring to the role to our Business Support Administrator, </w:t>
      </w:r>
      <w:hyperlink r:id="rId6">
        <w:r>
          <w:rPr>
            <w:color w:val="0000EE"/>
            <w:u w:val="single"/>
          </w:rPr>
          <w:t>Ellie Awoye</w:t>
        </w:r>
      </w:hyperlink>
      <w:r w:rsidR="00A24BDC">
        <w:rPr>
          <w:color w:val="0000EE"/>
          <w:u w:val="single"/>
        </w:rPr>
        <w:t xml:space="preserve"> </w:t>
      </w:r>
      <w:r>
        <w:rPr>
          <w:rFonts w:ascii="Calibri" w:eastAsia="Calibri" w:hAnsi="Calibri" w:cs="Calibri"/>
          <w:sz w:val="24"/>
          <w:szCs w:val="24"/>
        </w:rPr>
        <w:t xml:space="preserve">at </w:t>
      </w:r>
      <w:r>
        <w:rPr>
          <w:rFonts w:ascii="Calibri" w:eastAsia="Calibri" w:hAnsi="Calibri" w:cs="Calibri"/>
          <w:color w:val="1155CC"/>
          <w:sz w:val="24"/>
          <w:szCs w:val="24"/>
          <w:u w:val="single"/>
        </w:rPr>
        <w:t>ellie@homestartwandsworth.org.uk</w:t>
      </w:r>
    </w:p>
    <w:p w14:paraId="00000032" w14:textId="77777777" w:rsidR="0059604B" w:rsidRDefault="00000000">
      <w:pPr>
        <w:widowControl w:val="0"/>
        <w:pBdr>
          <w:top w:val="nil"/>
          <w:left w:val="nil"/>
          <w:bottom w:val="nil"/>
          <w:right w:val="nil"/>
          <w:between w:val="nil"/>
        </w:pBdr>
        <w:spacing w:line="283" w:lineRule="auto"/>
        <w:ind w:left="1442" w:right="82" w:firstLine="18"/>
        <w:rPr>
          <w:rFonts w:ascii="Calibri" w:eastAsia="Calibri" w:hAnsi="Calibri" w:cs="Calibri"/>
          <w:sz w:val="24"/>
          <w:szCs w:val="24"/>
        </w:rPr>
      </w:pPr>
      <w:r>
        <w:rPr>
          <w:rFonts w:ascii="Calibri" w:eastAsia="Calibri" w:hAnsi="Calibri" w:cs="Calibri"/>
          <w:b/>
          <w:sz w:val="24"/>
          <w:szCs w:val="24"/>
        </w:rPr>
        <w:lastRenderedPageBreak/>
        <w:t>The deadline for applications is 14th June 2024.</w:t>
      </w:r>
      <w:r>
        <w:rPr>
          <w:rFonts w:ascii="Calibri" w:eastAsia="Calibri" w:hAnsi="Calibri" w:cs="Calibri"/>
          <w:sz w:val="24"/>
          <w:szCs w:val="24"/>
        </w:rPr>
        <w:t xml:space="preserve"> </w:t>
      </w:r>
    </w:p>
    <w:sectPr w:rsidR="0059604B">
      <w:pgSz w:w="11900" w:h="16840"/>
      <w:pgMar w:top="1430" w:right="1417" w:bottom="0" w:left="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56EC5"/>
    <w:multiLevelType w:val="multilevel"/>
    <w:tmpl w:val="AC9C72F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33A0412A"/>
    <w:multiLevelType w:val="multilevel"/>
    <w:tmpl w:val="733C3B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53B62DD1"/>
    <w:multiLevelType w:val="multilevel"/>
    <w:tmpl w:val="E61202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53BA48A5"/>
    <w:multiLevelType w:val="multilevel"/>
    <w:tmpl w:val="286C3A0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844058424">
    <w:abstractNumId w:val="1"/>
  </w:num>
  <w:num w:numId="2" w16cid:durableId="2093240411">
    <w:abstractNumId w:val="3"/>
  </w:num>
  <w:num w:numId="3" w16cid:durableId="897865951">
    <w:abstractNumId w:val="2"/>
  </w:num>
  <w:num w:numId="4" w16cid:durableId="18213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4B"/>
    <w:rsid w:val="0059604B"/>
    <w:rsid w:val="007E1153"/>
    <w:rsid w:val="00A24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73E9"/>
  <w15:docId w15:val="{920E2E98-294D-4851-82B8-B357FE8D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lie@homestartwandsworth.org.uk" TargetMode="External"/><Relationship Id="rId5" Type="http://schemas.openxmlformats.org/officeDocument/2006/relationships/hyperlink" Target="mailto:helen@homestartwandsworth.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Pike</cp:lastModifiedBy>
  <cp:revision>3</cp:revision>
  <dcterms:created xsi:type="dcterms:W3CDTF">2024-05-13T08:38:00Z</dcterms:created>
  <dcterms:modified xsi:type="dcterms:W3CDTF">2024-05-13T08:42:00Z</dcterms:modified>
</cp:coreProperties>
</file>